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56" w:rsidRPr="00CA6256" w:rsidRDefault="00BC3AFE" w:rsidP="00CA6256">
      <w:pPr>
        <w:ind w:right="51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383335E" wp14:editId="3B5693D6">
            <wp:simplePos x="0" y="0"/>
            <wp:positionH relativeFrom="column">
              <wp:posOffset>-114935</wp:posOffset>
            </wp:positionH>
            <wp:positionV relativeFrom="paragraph">
              <wp:posOffset>-50165</wp:posOffset>
            </wp:positionV>
            <wp:extent cx="917575" cy="81407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256" w:rsidRPr="00CA6256">
        <w:rPr>
          <w:rFonts w:ascii="Calibri" w:eastAsia="Times New Roman" w:hAnsi="Calibri" w:cs="Calibri"/>
          <w:b/>
          <w:bCs/>
          <w:sz w:val="28"/>
          <w:szCs w:val="28"/>
        </w:rPr>
        <w:t>График работы</w:t>
      </w:r>
    </w:p>
    <w:p w:rsidR="00CA6256" w:rsidRPr="00CA6256" w:rsidRDefault="00CA6256" w:rsidP="00CA6256">
      <w:pPr>
        <w:ind w:right="51"/>
        <w:jc w:val="center"/>
        <w:rPr>
          <w:rFonts w:ascii="Calibri" w:eastAsia="Times New Roman" w:hAnsi="Calibri" w:cs="Calibri"/>
          <w:b/>
          <w:bCs/>
          <w:sz w:val="36"/>
          <w:szCs w:val="36"/>
        </w:rPr>
      </w:pPr>
      <w:r w:rsidRPr="00CA6256">
        <w:rPr>
          <w:rFonts w:ascii="Calibri" w:eastAsia="Times New Roman" w:hAnsi="Calibri" w:cs="Calibri"/>
          <w:b/>
          <w:bCs/>
          <w:sz w:val="36"/>
          <w:szCs w:val="36"/>
        </w:rPr>
        <w:t>«</w:t>
      </w:r>
      <w:r w:rsidR="00F538F4">
        <w:rPr>
          <w:rFonts w:ascii="Calibri" w:eastAsia="Times New Roman" w:hAnsi="Calibri" w:cs="Calibri"/>
          <w:b/>
          <w:bCs/>
          <w:sz w:val="36"/>
          <w:szCs w:val="36"/>
        </w:rPr>
        <w:t>Энергетика Урала</w:t>
      </w:r>
      <w:r w:rsidR="00BC3AFE">
        <w:rPr>
          <w:rFonts w:ascii="Calibri" w:eastAsia="Times New Roman" w:hAnsi="Calibri" w:cs="Calibri"/>
          <w:b/>
          <w:bCs/>
          <w:sz w:val="36"/>
          <w:szCs w:val="36"/>
        </w:rPr>
        <w:t>-20</w:t>
      </w:r>
      <w:r w:rsidR="00D14B53">
        <w:rPr>
          <w:rFonts w:ascii="Calibri" w:eastAsia="Times New Roman" w:hAnsi="Calibri" w:cs="Calibri"/>
          <w:b/>
          <w:bCs/>
          <w:sz w:val="36"/>
          <w:szCs w:val="36"/>
        </w:rPr>
        <w:t>20</w:t>
      </w:r>
      <w:r w:rsidRPr="00CA6256">
        <w:rPr>
          <w:rFonts w:ascii="Calibri" w:eastAsia="Times New Roman" w:hAnsi="Calibri" w:cs="Calibri"/>
          <w:b/>
          <w:bCs/>
          <w:sz w:val="36"/>
          <w:szCs w:val="36"/>
        </w:rPr>
        <w:t>»</w:t>
      </w:r>
    </w:p>
    <w:p w:rsidR="00CA6256" w:rsidRDefault="00D14B53" w:rsidP="00CA6256">
      <w:pPr>
        <w:ind w:right="51"/>
        <w:jc w:val="center"/>
        <w:rPr>
          <w:rFonts w:ascii="Calibri" w:eastAsia="Times New Roman" w:hAnsi="Calibri" w:cs="Calibri"/>
          <w:b/>
          <w:bCs/>
          <w:noProof/>
          <w:sz w:val="22"/>
          <w:lang w:val="en-US"/>
        </w:rPr>
      </w:pPr>
      <w:r>
        <w:rPr>
          <w:rFonts w:ascii="Calibri" w:eastAsia="Times New Roman" w:hAnsi="Calibri" w:cs="Calibri"/>
          <w:b/>
          <w:bCs/>
          <w:noProof/>
          <w:sz w:val="22"/>
        </w:rPr>
        <w:t>С</w:t>
      </w:r>
      <w:r w:rsidR="00CA6256" w:rsidRPr="00CA6256">
        <w:rPr>
          <w:rFonts w:ascii="Calibri" w:eastAsia="Times New Roman" w:hAnsi="Calibri" w:cs="Calibri"/>
          <w:b/>
          <w:bCs/>
          <w:noProof/>
          <w:sz w:val="22"/>
        </w:rPr>
        <w:t>пециализированная выставка</w:t>
      </w:r>
    </w:p>
    <w:p w:rsidR="00D30320" w:rsidRPr="00D30320" w:rsidRDefault="00D30320" w:rsidP="00CA6256">
      <w:pPr>
        <w:ind w:right="51"/>
        <w:jc w:val="center"/>
        <w:rPr>
          <w:rFonts w:ascii="Calibri" w:eastAsia="Times New Roman" w:hAnsi="Calibri" w:cs="Calibri"/>
          <w:b/>
          <w:bCs/>
          <w:noProof/>
          <w:color w:val="FF0000"/>
          <w:sz w:val="22"/>
        </w:rPr>
      </w:pPr>
      <w:r w:rsidRPr="00D30320">
        <w:rPr>
          <w:rFonts w:ascii="Calibri" w:eastAsia="Times New Roman" w:hAnsi="Calibri" w:cs="Calibri"/>
          <w:b/>
          <w:bCs/>
          <w:noProof/>
          <w:color w:val="FF0000"/>
          <w:sz w:val="22"/>
        </w:rPr>
        <w:t xml:space="preserve">27-29 октября </w:t>
      </w:r>
    </w:p>
    <w:p w:rsidR="00D30320" w:rsidRPr="00D30320" w:rsidRDefault="00D30320" w:rsidP="00CA6256">
      <w:pPr>
        <w:ind w:right="51"/>
        <w:jc w:val="center"/>
        <w:rPr>
          <w:rFonts w:ascii="Calibri" w:eastAsia="Times New Roman" w:hAnsi="Calibri" w:cs="Calibri"/>
          <w:b/>
          <w:bCs/>
          <w:noProof/>
          <w:sz w:val="22"/>
        </w:rPr>
      </w:pPr>
      <w:r>
        <w:rPr>
          <w:rFonts w:ascii="Calibri" w:eastAsia="Times New Roman" w:hAnsi="Calibri" w:cs="Calibri"/>
          <w:b/>
          <w:bCs/>
          <w:noProof/>
          <w:sz w:val="22"/>
        </w:rPr>
        <w:t>ВК «ВДНХ ЭКСПО УФА»</w:t>
      </w:r>
    </w:p>
    <w:p w:rsidR="00CA6256" w:rsidRPr="00CA6256" w:rsidRDefault="00CA6256" w:rsidP="00EB1A3F">
      <w:pPr>
        <w:ind w:right="51"/>
        <w:rPr>
          <w:rFonts w:ascii="Calibri" w:eastAsia="Times New Roman" w:hAnsi="Calibri" w:cs="Calibri"/>
          <w:b/>
          <w:bCs/>
          <w:noProof/>
          <w:sz w:val="22"/>
        </w:rPr>
      </w:pPr>
    </w:p>
    <w:p w:rsidR="00556BBE" w:rsidRPr="00D30320" w:rsidRDefault="00556BBE" w:rsidP="00CA6256"/>
    <w:p w:rsidR="00D30320" w:rsidRPr="00D30320" w:rsidRDefault="00D30320" w:rsidP="00CA6256">
      <w:bookmarkStart w:id="0" w:name="_GoBack"/>
      <w:bookmarkEnd w:id="0"/>
    </w:p>
    <w:p w:rsidR="00D30320" w:rsidRPr="00D30320" w:rsidRDefault="00D30320" w:rsidP="00CA6256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6680"/>
      </w:tblGrid>
      <w:tr w:rsidR="00D30320" w:rsidRPr="00D30320" w:rsidTr="00D30320">
        <w:trPr>
          <w:trHeight w:val="157"/>
        </w:trPr>
        <w:tc>
          <w:tcPr>
            <w:tcW w:w="2392" w:type="dxa"/>
            <w:vAlign w:val="center"/>
          </w:tcPr>
          <w:p w:rsidR="00D30320" w:rsidRPr="00D30320" w:rsidRDefault="00D30320" w:rsidP="00D30320">
            <w:pPr>
              <w:spacing w:line="200" w:lineRule="atLeast"/>
              <w:rPr>
                <w:rFonts w:ascii="Calibri" w:eastAsia="Times New Roman" w:hAnsi="Calibri" w:cs="Calibri"/>
                <w:b/>
                <w:i/>
                <w:sz w:val="19"/>
                <w:szCs w:val="19"/>
              </w:rPr>
            </w:pPr>
            <w:r w:rsidRPr="00D30320">
              <w:rPr>
                <w:rFonts w:ascii="Calibri" w:eastAsia="Times New Roman" w:hAnsi="Calibri" w:cs="Calibri"/>
                <w:b/>
                <w:i/>
                <w:sz w:val="19"/>
                <w:szCs w:val="19"/>
              </w:rPr>
              <w:t>Проезд до места проведения выставки</w:t>
            </w:r>
          </w:p>
        </w:tc>
        <w:tc>
          <w:tcPr>
            <w:tcW w:w="6680" w:type="dxa"/>
            <w:vAlign w:val="center"/>
          </w:tcPr>
          <w:p w:rsidR="00D30320" w:rsidRPr="00D30320" w:rsidRDefault="00D30320" w:rsidP="00D30320">
            <w:pPr>
              <w:spacing w:line="200" w:lineRule="atLeast"/>
              <w:jc w:val="both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D30320">
              <w:rPr>
                <w:rFonts w:ascii="Calibri" w:eastAsia="Times New Roman" w:hAnsi="Calibri" w:cs="Calibri"/>
                <w:sz w:val="19"/>
                <w:szCs w:val="19"/>
              </w:rPr>
              <w:t xml:space="preserve">От ж/д вокзала автобус №11, маршрутное такси №251 </w:t>
            </w:r>
            <w:proofErr w:type="gramStart"/>
            <w:r w:rsidRPr="00D30320">
              <w:rPr>
                <w:rFonts w:ascii="Calibri" w:eastAsia="Times New Roman" w:hAnsi="Calibri" w:cs="Calibri"/>
                <w:sz w:val="19"/>
                <w:szCs w:val="19"/>
              </w:rPr>
              <w:t>до</w:t>
            </w:r>
            <w:proofErr w:type="gramEnd"/>
            <w:r w:rsidRPr="00D30320">
              <w:rPr>
                <w:rFonts w:ascii="Calibri" w:eastAsia="Times New Roman" w:hAnsi="Calibri" w:cs="Calibri"/>
                <w:sz w:val="19"/>
                <w:szCs w:val="19"/>
              </w:rPr>
              <w:t xml:space="preserve"> ост. «ТЦ Башкортостан», пересадка на автобус №54, 69, 110С, маршрутное такси 6, 17, 110м и др. </w:t>
            </w:r>
            <w:proofErr w:type="gramStart"/>
            <w:r w:rsidRPr="00D30320">
              <w:rPr>
                <w:rFonts w:ascii="Calibri" w:eastAsia="Times New Roman" w:hAnsi="Calibri" w:cs="Calibri"/>
                <w:sz w:val="19"/>
                <w:szCs w:val="19"/>
              </w:rPr>
              <w:t>до</w:t>
            </w:r>
            <w:proofErr w:type="gramEnd"/>
            <w:r w:rsidRPr="00D30320">
              <w:rPr>
                <w:rFonts w:ascii="Calibri" w:eastAsia="Times New Roman" w:hAnsi="Calibri" w:cs="Calibri"/>
                <w:sz w:val="19"/>
                <w:szCs w:val="19"/>
              </w:rPr>
              <w:t xml:space="preserve"> ост. «Ботанический сад», от аэропорта авт. № 110С </w:t>
            </w:r>
            <w:proofErr w:type="gramStart"/>
            <w:r w:rsidRPr="00D30320">
              <w:rPr>
                <w:rFonts w:ascii="Calibri" w:eastAsia="Times New Roman" w:hAnsi="Calibri" w:cs="Calibri"/>
                <w:sz w:val="19"/>
                <w:szCs w:val="19"/>
              </w:rPr>
              <w:t>до</w:t>
            </w:r>
            <w:proofErr w:type="gramEnd"/>
            <w:r w:rsidRPr="00D30320">
              <w:rPr>
                <w:rFonts w:ascii="Calibri" w:eastAsia="Times New Roman" w:hAnsi="Calibri" w:cs="Calibri"/>
                <w:sz w:val="19"/>
                <w:szCs w:val="19"/>
              </w:rPr>
              <w:t xml:space="preserve"> ост. «ВДНХ».</w:t>
            </w:r>
          </w:p>
        </w:tc>
      </w:tr>
      <w:tr w:rsidR="00D30320" w:rsidRPr="00D30320" w:rsidTr="00D30320">
        <w:trPr>
          <w:trHeight w:val="157"/>
        </w:trPr>
        <w:tc>
          <w:tcPr>
            <w:tcW w:w="2392" w:type="dxa"/>
            <w:vAlign w:val="center"/>
          </w:tcPr>
          <w:p w:rsidR="00D30320" w:rsidRPr="00D30320" w:rsidRDefault="00D30320" w:rsidP="00D30320">
            <w:pPr>
              <w:spacing w:line="200" w:lineRule="atLeast"/>
              <w:rPr>
                <w:rFonts w:ascii="Calibri" w:eastAsia="Times New Roman" w:hAnsi="Calibri" w:cs="Calibri"/>
                <w:b/>
                <w:i/>
                <w:sz w:val="19"/>
                <w:szCs w:val="19"/>
              </w:rPr>
            </w:pPr>
            <w:r w:rsidRPr="00D30320">
              <w:rPr>
                <w:rFonts w:ascii="Calibri" w:eastAsia="Times New Roman" w:hAnsi="Calibri" w:cs="Calibri"/>
                <w:b/>
                <w:i/>
                <w:sz w:val="19"/>
                <w:szCs w:val="19"/>
              </w:rPr>
              <w:t>Монтаж стендов на необорудованной площади</w:t>
            </w:r>
          </w:p>
        </w:tc>
        <w:tc>
          <w:tcPr>
            <w:tcW w:w="6680" w:type="dxa"/>
            <w:vAlign w:val="center"/>
          </w:tcPr>
          <w:p w:rsidR="00D30320" w:rsidRPr="00D30320" w:rsidRDefault="00D30320" w:rsidP="00D30320">
            <w:pPr>
              <w:spacing w:line="200" w:lineRule="atLeast"/>
              <w:jc w:val="both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D30320">
              <w:rPr>
                <w:rFonts w:ascii="Calibri" w:eastAsia="Times New Roman" w:hAnsi="Calibri" w:cs="Calibri"/>
                <w:sz w:val="19"/>
                <w:szCs w:val="19"/>
              </w:rPr>
              <w:t xml:space="preserve">25 -26 октября с 9:00 до 17:00 ч. </w:t>
            </w:r>
          </w:p>
          <w:p w:rsidR="00D30320" w:rsidRPr="00D30320" w:rsidRDefault="00D30320" w:rsidP="00D30320">
            <w:pPr>
              <w:spacing w:line="200" w:lineRule="atLeast"/>
              <w:jc w:val="both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D30320">
              <w:rPr>
                <w:rFonts w:ascii="Calibri" w:eastAsia="Times New Roman" w:hAnsi="Calibri" w:cs="Calibri"/>
                <w:sz w:val="19"/>
                <w:szCs w:val="19"/>
              </w:rPr>
              <w:t>Монтаж стендов на необорудованной площади необходимо завершить 26 октября до 18:00ч. Монтаж в нерабочее время, а также дополнительный день монтажа оплачивается дополнительно. Просим предварительно заказать данные услуги в Форме аккредитации застройщика.</w:t>
            </w:r>
          </w:p>
          <w:p w:rsidR="00D30320" w:rsidRPr="00D30320" w:rsidRDefault="00D30320" w:rsidP="00D30320">
            <w:pPr>
              <w:spacing w:after="120" w:line="200" w:lineRule="atLeast"/>
              <w:jc w:val="both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D30320">
              <w:rPr>
                <w:rFonts w:ascii="Calibri" w:eastAsia="Times New Roman" w:hAnsi="Calibri" w:cs="Calibri"/>
                <w:sz w:val="19"/>
                <w:szCs w:val="19"/>
              </w:rPr>
              <w:t xml:space="preserve">Контактное лицо: </w:t>
            </w:r>
            <w:proofErr w:type="spellStart"/>
            <w:r w:rsidRPr="00D30320">
              <w:rPr>
                <w:rFonts w:ascii="Calibri" w:eastAsia="Times New Roman" w:hAnsi="Calibri" w:cs="Calibri"/>
                <w:sz w:val="19"/>
                <w:szCs w:val="19"/>
              </w:rPr>
              <w:t>Томаров</w:t>
            </w:r>
            <w:proofErr w:type="spellEnd"/>
            <w:r w:rsidRPr="00D30320">
              <w:rPr>
                <w:rFonts w:ascii="Calibri" w:eastAsia="Times New Roman" w:hAnsi="Calibri" w:cs="Calibri"/>
                <w:sz w:val="19"/>
                <w:szCs w:val="19"/>
              </w:rPr>
              <w:t xml:space="preserve"> Антон, (347) 246-41-80, </w:t>
            </w:r>
            <w:proofErr w:type="spellStart"/>
            <w:r w:rsidRPr="00D30320">
              <w:rPr>
                <w:rFonts w:ascii="Calibri" w:eastAsia="Times New Roman" w:hAnsi="Calibri" w:cs="Calibri"/>
                <w:sz w:val="19"/>
                <w:szCs w:val="19"/>
                <w:lang w:val="en-US"/>
              </w:rPr>
              <w:t>promexpo</w:t>
            </w:r>
            <w:proofErr w:type="spellEnd"/>
            <w:r w:rsidRPr="00D30320">
              <w:rPr>
                <w:rFonts w:ascii="Calibri" w:eastAsia="Times New Roman" w:hAnsi="Calibri" w:cs="Calibri"/>
                <w:sz w:val="19"/>
                <w:szCs w:val="19"/>
              </w:rPr>
              <w:t>@bvkexpo.ru</w:t>
            </w:r>
          </w:p>
        </w:tc>
      </w:tr>
      <w:tr w:rsidR="00D30320" w:rsidRPr="00D30320" w:rsidTr="00D30320">
        <w:trPr>
          <w:trHeight w:val="157"/>
        </w:trPr>
        <w:tc>
          <w:tcPr>
            <w:tcW w:w="2392" w:type="dxa"/>
            <w:vAlign w:val="center"/>
          </w:tcPr>
          <w:p w:rsidR="00D30320" w:rsidRPr="00D30320" w:rsidRDefault="00D30320" w:rsidP="00D30320">
            <w:pPr>
              <w:spacing w:line="200" w:lineRule="atLeast"/>
              <w:rPr>
                <w:rFonts w:ascii="Calibri" w:eastAsia="Times New Roman" w:hAnsi="Calibri" w:cs="Calibri"/>
                <w:b/>
                <w:i/>
                <w:sz w:val="19"/>
                <w:szCs w:val="19"/>
              </w:rPr>
            </w:pPr>
            <w:r w:rsidRPr="00D30320">
              <w:rPr>
                <w:rFonts w:ascii="Calibri" w:eastAsia="Times New Roman" w:hAnsi="Calibri" w:cs="Calibri"/>
                <w:b/>
                <w:i/>
                <w:sz w:val="19"/>
                <w:szCs w:val="19"/>
              </w:rPr>
              <w:t>Разгрузка крупногабаритных экспонатов автокраном и автопогрузчиком</w:t>
            </w:r>
          </w:p>
        </w:tc>
        <w:tc>
          <w:tcPr>
            <w:tcW w:w="6680" w:type="dxa"/>
            <w:vAlign w:val="center"/>
          </w:tcPr>
          <w:p w:rsidR="00D30320" w:rsidRPr="00D30320" w:rsidRDefault="00D30320" w:rsidP="00D30320">
            <w:pPr>
              <w:tabs>
                <w:tab w:val="left" w:pos="4536"/>
              </w:tabs>
              <w:spacing w:line="200" w:lineRule="atLeast"/>
              <w:jc w:val="both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D30320">
              <w:rPr>
                <w:rFonts w:ascii="Calibri" w:eastAsia="Times New Roman" w:hAnsi="Calibri" w:cs="Calibri"/>
                <w:sz w:val="19"/>
                <w:szCs w:val="19"/>
              </w:rPr>
              <w:t>26   октября  с 10.00 до 13.00 ч. в выставочном комплексе.</w:t>
            </w:r>
          </w:p>
          <w:p w:rsidR="00D30320" w:rsidRPr="00D30320" w:rsidRDefault="00D30320" w:rsidP="00D30320">
            <w:pPr>
              <w:tabs>
                <w:tab w:val="left" w:pos="4536"/>
              </w:tabs>
              <w:spacing w:line="200" w:lineRule="atLeast"/>
              <w:jc w:val="both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D30320">
              <w:rPr>
                <w:rFonts w:ascii="Calibri" w:eastAsia="Times New Roman" w:hAnsi="Calibri" w:cs="Calibri"/>
                <w:sz w:val="19"/>
                <w:szCs w:val="19"/>
              </w:rPr>
              <w:t xml:space="preserve">Для расстановки техники и составления графика заезда необходимо согласовать габариты экспонатов, дату и время заезда. </w:t>
            </w:r>
          </w:p>
          <w:p w:rsidR="00D30320" w:rsidRPr="00D30320" w:rsidRDefault="00D30320" w:rsidP="00D30320">
            <w:pPr>
              <w:tabs>
                <w:tab w:val="left" w:pos="4536"/>
              </w:tabs>
              <w:spacing w:line="200" w:lineRule="atLeast"/>
              <w:jc w:val="both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D30320">
              <w:rPr>
                <w:rFonts w:ascii="Calibri" w:eastAsia="Times New Roman" w:hAnsi="Calibri" w:cs="Calibri"/>
                <w:sz w:val="19"/>
                <w:szCs w:val="19"/>
              </w:rPr>
              <w:t xml:space="preserve">Разгрузка экспонатов производится через грузовые ворота - № 1,2,3 для малогабаритных экспонатов, № 4 для крупногабаритных экспонатов. </w:t>
            </w:r>
          </w:p>
          <w:p w:rsidR="00D30320" w:rsidRPr="00D30320" w:rsidRDefault="00D30320" w:rsidP="00D30320">
            <w:pPr>
              <w:tabs>
                <w:tab w:val="left" w:pos="4536"/>
              </w:tabs>
              <w:spacing w:line="200" w:lineRule="atLeast"/>
              <w:jc w:val="both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D30320">
              <w:rPr>
                <w:rFonts w:ascii="Calibri" w:eastAsia="Times New Roman" w:hAnsi="Calibri" w:cs="Calibri"/>
                <w:sz w:val="19"/>
                <w:szCs w:val="19"/>
              </w:rPr>
              <w:t xml:space="preserve">Контактное лицо: Кудашева Альбина, тел.: (347) 246-41-93,  </w:t>
            </w:r>
            <w:hyperlink r:id="rId6" w:history="1">
              <w:r w:rsidRPr="00D30320">
                <w:rPr>
                  <w:rFonts w:ascii="Calibri" w:eastAsia="Times New Roman" w:hAnsi="Calibri" w:cs="Calibri"/>
                  <w:color w:val="0000FF"/>
                  <w:sz w:val="19"/>
                  <w:szCs w:val="19"/>
                  <w:u w:val="single"/>
                  <w:lang w:val="en-US"/>
                </w:rPr>
                <w:t>energo</w:t>
              </w:r>
              <w:r w:rsidRPr="00D30320">
                <w:rPr>
                  <w:rFonts w:ascii="Calibri" w:eastAsia="Times New Roman" w:hAnsi="Calibri" w:cs="Calibri"/>
                  <w:color w:val="0000FF"/>
                  <w:sz w:val="19"/>
                  <w:szCs w:val="19"/>
                  <w:u w:val="single"/>
                </w:rPr>
                <w:t>@bvkexpo.ru</w:t>
              </w:r>
            </w:hyperlink>
            <w:r w:rsidRPr="00D30320">
              <w:rPr>
                <w:rFonts w:ascii="Calibri" w:eastAsia="Times New Roman" w:hAnsi="Calibri" w:cs="Calibri"/>
                <w:sz w:val="19"/>
                <w:szCs w:val="19"/>
              </w:rPr>
              <w:t xml:space="preserve"> </w:t>
            </w:r>
          </w:p>
        </w:tc>
      </w:tr>
      <w:tr w:rsidR="00D30320" w:rsidRPr="00D30320" w:rsidTr="00D30320">
        <w:trPr>
          <w:trHeight w:val="157"/>
        </w:trPr>
        <w:tc>
          <w:tcPr>
            <w:tcW w:w="2392" w:type="dxa"/>
            <w:vAlign w:val="center"/>
          </w:tcPr>
          <w:p w:rsidR="00D30320" w:rsidRPr="00D30320" w:rsidRDefault="00D30320" w:rsidP="00D30320">
            <w:pPr>
              <w:spacing w:line="200" w:lineRule="atLeast"/>
              <w:rPr>
                <w:rFonts w:ascii="Calibri" w:eastAsia="Times New Roman" w:hAnsi="Calibri" w:cs="Calibri"/>
                <w:b/>
                <w:i/>
                <w:sz w:val="19"/>
                <w:szCs w:val="19"/>
              </w:rPr>
            </w:pPr>
            <w:r w:rsidRPr="00D30320">
              <w:rPr>
                <w:rFonts w:ascii="Calibri" w:eastAsia="Times New Roman" w:hAnsi="Calibri" w:cs="Calibri"/>
                <w:b/>
                <w:i/>
                <w:sz w:val="19"/>
                <w:szCs w:val="19"/>
              </w:rPr>
              <w:t>Заезд участников</w:t>
            </w:r>
          </w:p>
        </w:tc>
        <w:tc>
          <w:tcPr>
            <w:tcW w:w="6680" w:type="dxa"/>
            <w:vAlign w:val="center"/>
          </w:tcPr>
          <w:p w:rsidR="00D30320" w:rsidRPr="00D30320" w:rsidRDefault="00D30320" w:rsidP="00D30320">
            <w:pPr>
              <w:spacing w:line="200" w:lineRule="atLeast"/>
              <w:jc w:val="both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D30320">
              <w:rPr>
                <w:rFonts w:ascii="Calibri" w:eastAsia="Times New Roman" w:hAnsi="Calibri" w:cs="Calibri"/>
                <w:sz w:val="19"/>
                <w:szCs w:val="19"/>
              </w:rPr>
              <w:t xml:space="preserve">26 октября с 10:00 до 17:00 ч. </w:t>
            </w:r>
          </w:p>
          <w:p w:rsidR="00D30320" w:rsidRPr="00D30320" w:rsidRDefault="00D30320" w:rsidP="00D30320">
            <w:pPr>
              <w:spacing w:line="200" w:lineRule="atLeast"/>
              <w:jc w:val="both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D30320"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  <w:t xml:space="preserve">27 октября </w:t>
            </w:r>
            <w:r w:rsidRPr="00D30320"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  <w:t>-</w:t>
            </w:r>
            <w:r w:rsidRPr="00D30320"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  <w:t xml:space="preserve"> Заезд на выставку и открытие грузовых ворот для разгрузки запрещен</w:t>
            </w:r>
            <w:r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  <w:t>!</w:t>
            </w:r>
          </w:p>
        </w:tc>
      </w:tr>
      <w:tr w:rsidR="00D30320" w:rsidRPr="00D30320" w:rsidTr="00D30320">
        <w:trPr>
          <w:trHeight w:val="533"/>
        </w:trPr>
        <w:tc>
          <w:tcPr>
            <w:tcW w:w="2392" w:type="dxa"/>
            <w:vAlign w:val="center"/>
          </w:tcPr>
          <w:p w:rsidR="00D30320" w:rsidRPr="00D30320" w:rsidRDefault="00D30320" w:rsidP="00D30320">
            <w:pPr>
              <w:spacing w:line="200" w:lineRule="atLeast"/>
              <w:rPr>
                <w:rFonts w:ascii="Calibri" w:eastAsia="Times New Roman" w:hAnsi="Calibri" w:cs="Calibri"/>
                <w:b/>
                <w:i/>
                <w:sz w:val="19"/>
                <w:szCs w:val="19"/>
              </w:rPr>
            </w:pPr>
            <w:r w:rsidRPr="00D30320">
              <w:rPr>
                <w:rFonts w:ascii="Calibri" w:eastAsia="Times New Roman" w:hAnsi="Calibri" w:cs="Calibri"/>
                <w:b/>
                <w:i/>
                <w:sz w:val="19"/>
                <w:szCs w:val="19"/>
              </w:rPr>
              <w:t>Регистрация участников</w:t>
            </w:r>
          </w:p>
        </w:tc>
        <w:tc>
          <w:tcPr>
            <w:tcW w:w="6680" w:type="dxa"/>
            <w:vAlign w:val="center"/>
          </w:tcPr>
          <w:p w:rsidR="00D30320" w:rsidRPr="00D30320" w:rsidRDefault="00D30320" w:rsidP="00D30320">
            <w:pPr>
              <w:spacing w:line="200" w:lineRule="atLeast"/>
              <w:jc w:val="both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D30320">
              <w:rPr>
                <w:rFonts w:ascii="Calibri" w:eastAsia="Times New Roman" w:hAnsi="Calibri" w:cs="Calibri"/>
                <w:sz w:val="19"/>
                <w:szCs w:val="19"/>
              </w:rPr>
              <w:t xml:space="preserve">26 октября </w:t>
            </w:r>
            <w:r w:rsidRPr="00D30320">
              <w:rPr>
                <w:rFonts w:ascii="Calibri" w:eastAsia="Times New Roman" w:hAnsi="Calibri" w:cs="Calibri"/>
                <w:sz w:val="19"/>
                <w:szCs w:val="19"/>
              </w:rPr>
              <w:t xml:space="preserve">с 10:00 до 17:00 ч </w:t>
            </w:r>
            <w:r w:rsidRPr="00D30320">
              <w:rPr>
                <w:rFonts w:ascii="Calibri" w:eastAsia="Times New Roman" w:hAnsi="Calibri" w:cs="Calibri"/>
                <w:sz w:val="19"/>
                <w:szCs w:val="19"/>
              </w:rPr>
              <w:t>– регистрация всех участников на информационном стенде</w:t>
            </w:r>
            <w:r>
              <w:rPr>
                <w:rFonts w:ascii="Calibri" w:eastAsia="Times New Roman" w:hAnsi="Calibri" w:cs="Calibri"/>
                <w:sz w:val="19"/>
                <w:szCs w:val="19"/>
              </w:rPr>
              <w:t xml:space="preserve"> (1 зал)</w:t>
            </w:r>
          </w:p>
          <w:p w:rsidR="00D30320" w:rsidRPr="00D30320" w:rsidRDefault="00D30320" w:rsidP="00D30320">
            <w:pPr>
              <w:spacing w:line="200" w:lineRule="atLeast"/>
              <w:jc w:val="both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</w:p>
        </w:tc>
      </w:tr>
      <w:tr w:rsidR="00D30320" w:rsidRPr="00D30320" w:rsidTr="00D30320">
        <w:trPr>
          <w:trHeight w:val="533"/>
        </w:trPr>
        <w:tc>
          <w:tcPr>
            <w:tcW w:w="2392" w:type="dxa"/>
            <w:vAlign w:val="center"/>
          </w:tcPr>
          <w:p w:rsidR="00D30320" w:rsidRPr="00D30320" w:rsidRDefault="00D30320" w:rsidP="00D30320">
            <w:pPr>
              <w:spacing w:line="200" w:lineRule="atLeast"/>
              <w:rPr>
                <w:rFonts w:ascii="Calibri" w:eastAsia="Times New Roman" w:hAnsi="Calibri" w:cs="Calibri"/>
                <w:b/>
                <w:i/>
                <w:sz w:val="19"/>
                <w:szCs w:val="19"/>
              </w:rPr>
            </w:pPr>
            <w:r w:rsidRPr="00D30320">
              <w:rPr>
                <w:rFonts w:ascii="Calibri" w:eastAsia="Times New Roman" w:hAnsi="Calibri" w:cs="Calibri"/>
                <w:b/>
                <w:i/>
                <w:sz w:val="19"/>
                <w:szCs w:val="19"/>
              </w:rPr>
              <w:t xml:space="preserve">Время работы </w:t>
            </w:r>
          </w:p>
          <w:p w:rsidR="00D30320" w:rsidRPr="00D30320" w:rsidRDefault="00D30320" w:rsidP="00D30320">
            <w:pPr>
              <w:spacing w:line="200" w:lineRule="atLeast"/>
              <w:rPr>
                <w:rFonts w:ascii="Calibri" w:eastAsia="Times New Roman" w:hAnsi="Calibri" w:cs="Calibri"/>
                <w:b/>
                <w:i/>
                <w:sz w:val="19"/>
                <w:szCs w:val="19"/>
              </w:rPr>
            </w:pPr>
            <w:r w:rsidRPr="00D30320">
              <w:rPr>
                <w:rFonts w:ascii="Calibri" w:eastAsia="Times New Roman" w:hAnsi="Calibri" w:cs="Calibri"/>
                <w:b/>
                <w:i/>
                <w:sz w:val="19"/>
                <w:szCs w:val="19"/>
              </w:rPr>
              <w:t>выставки</w:t>
            </w:r>
          </w:p>
        </w:tc>
        <w:tc>
          <w:tcPr>
            <w:tcW w:w="6680" w:type="dxa"/>
            <w:vAlign w:val="center"/>
          </w:tcPr>
          <w:p w:rsidR="00D30320" w:rsidRPr="00D30320" w:rsidRDefault="00D30320" w:rsidP="00D30320">
            <w:pPr>
              <w:spacing w:line="200" w:lineRule="atLeast"/>
              <w:jc w:val="both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D30320">
              <w:rPr>
                <w:rFonts w:ascii="Calibri" w:eastAsia="Times New Roman" w:hAnsi="Calibri" w:cs="Calibri"/>
                <w:sz w:val="19"/>
                <w:szCs w:val="19"/>
              </w:rPr>
              <w:t>Официальное открытие 27 октября в 10.00 ч.</w:t>
            </w:r>
          </w:p>
          <w:p w:rsidR="00D30320" w:rsidRPr="00D30320" w:rsidRDefault="00D30320" w:rsidP="00D30320">
            <w:pPr>
              <w:spacing w:line="200" w:lineRule="atLeast"/>
              <w:jc w:val="both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D30320">
              <w:rPr>
                <w:rFonts w:ascii="Calibri" w:eastAsia="Times New Roman" w:hAnsi="Calibri" w:cs="Calibri"/>
                <w:sz w:val="19"/>
                <w:szCs w:val="19"/>
              </w:rPr>
              <w:t>Обязательное присутствие участников выставки на стенде 27 октября в 09.20 ч</w:t>
            </w:r>
          </w:p>
          <w:p w:rsidR="00D30320" w:rsidRPr="00D30320" w:rsidRDefault="00D30320" w:rsidP="00D30320">
            <w:pPr>
              <w:spacing w:line="200" w:lineRule="atLeast"/>
              <w:jc w:val="both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D30320">
              <w:rPr>
                <w:rFonts w:ascii="Calibri" w:eastAsia="Times New Roman" w:hAnsi="Calibri" w:cs="Calibri"/>
                <w:sz w:val="19"/>
                <w:szCs w:val="19"/>
              </w:rPr>
              <w:t xml:space="preserve">27 – 28  октября  - с 10.00 до 17.00 ч. </w:t>
            </w:r>
          </w:p>
          <w:p w:rsidR="00D30320" w:rsidRPr="00D30320" w:rsidRDefault="00D30320" w:rsidP="00D30320">
            <w:pPr>
              <w:spacing w:line="200" w:lineRule="atLeast"/>
              <w:jc w:val="both"/>
              <w:rPr>
                <w:rFonts w:ascii="Calibri" w:eastAsia="Times New Roman" w:hAnsi="Calibri" w:cs="Calibri"/>
                <w:i/>
                <w:sz w:val="19"/>
                <w:szCs w:val="19"/>
              </w:rPr>
            </w:pPr>
            <w:r w:rsidRPr="00D30320">
              <w:rPr>
                <w:rFonts w:ascii="Calibri" w:eastAsia="Times New Roman" w:hAnsi="Calibri" w:cs="Calibri"/>
                <w:sz w:val="19"/>
                <w:szCs w:val="19"/>
              </w:rPr>
              <w:t>29 октября  – с 10.00 до 16.00 ч.</w:t>
            </w:r>
          </w:p>
        </w:tc>
      </w:tr>
      <w:tr w:rsidR="00D30320" w:rsidRPr="00D30320" w:rsidTr="00D30320">
        <w:trPr>
          <w:trHeight w:val="203"/>
        </w:trPr>
        <w:tc>
          <w:tcPr>
            <w:tcW w:w="2392" w:type="dxa"/>
            <w:vAlign w:val="center"/>
          </w:tcPr>
          <w:p w:rsidR="00D30320" w:rsidRPr="00D30320" w:rsidRDefault="00D30320" w:rsidP="00D30320">
            <w:pPr>
              <w:spacing w:line="200" w:lineRule="atLeast"/>
              <w:rPr>
                <w:rFonts w:ascii="Calibri" w:eastAsia="Times New Roman" w:hAnsi="Calibri" w:cs="Calibri"/>
                <w:b/>
                <w:i/>
                <w:sz w:val="19"/>
                <w:szCs w:val="19"/>
              </w:rPr>
            </w:pPr>
            <w:r w:rsidRPr="00D30320">
              <w:rPr>
                <w:rFonts w:ascii="Calibri" w:eastAsia="Times New Roman" w:hAnsi="Calibri" w:cs="Calibri"/>
                <w:b/>
                <w:i/>
                <w:sz w:val="19"/>
                <w:szCs w:val="19"/>
              </w:rPr>
              <w:t>Выезд участников, демонтаж выставки</w:t>
            </w:r>
          </w:p>
        </w:tc>
        <w:tc>
          <w:tcPr>
            <w:tcW w:w="6680" w:type="dxa"/>
            <w:vAlign w:val="center"/>
          </w:tcPr>
          <w:p w:rsidR="00D30320" w:rsidRPr="00D30320" w:rsidRDefault="00D30320" w:rsidP="00D30320">
            <w:pPr>
              <w:spacing w:line="200" w:lineRule="atLeast"/>
              <w:jc w:val="both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D30320">
              <w:rPr>
                <w:rFonts w:ascii="Calibri" w:eastAsia="Times New Roman" w:hAnsi="Calibri" w:cs="Calibri"/>
                <w:sz w:val="19"/>
                <w:szCs w:val="19"/>
              </w:rPr>
              <w:t>29 октября</w:t>
            </w:r>
            <w:r w:rsidRPr="00D30320">
              <w:rPr>
                <w:rFonts w:ascii="Calibri" w:eastAsia="Times New Roman" w:hAnsi="Calibri" w:cs="Calibri"/>
                <w:i/>
                <w:sz w:val="19"/>
                <w:szCs w:val="19"/>
              </w:rPr>
              <w:t xml:space="preserve">  </w:t>
            </w:r>
            <w:r w:rsidRPr="00D30320">
              <w:rPr>
                <w:rFonts w:ascii="Calibri" w:eastAsia="Times New Roman" w:hAnsi="Calibri" w:cs="Calibri"/>
                <w:sz w:val="19"/>
                <w:szCs w:val="19"/>
              </w:rPr>
              <w:t xml:space="preserve">– с 16.00 ч. Выезд участников, демонтаж выставки по всем площадкам  </w:t>
            </w:r>
          </w:p>
          <w:p w:rsidR="00D30320" w:rsidRPr="00D30320" w:rsidRDefault="00D30320" w:rsidP="00D30320">
            <w:pPr>
              <w:spacing w:line="200" w:lineRule="atLeast"/>
              <w:jc w:val="both"/>
              <w:rPr>
                <w:rFonts w:ascii="Calibri" w:eastAsia="Times New Roman" w:hAnsi="Calibri" w:cs="Calibri"/>
                <w:i/>
                <w:sz w:val="19"/>
                <w:szCs w:val="19"/>
              </w:rPr>
            </w:pPr>
            <w:r w:rsidRPr="00D30320">
              <w:rPr>
                <w:rFonts w:ascii="Calibri" w:eastAsia="Times New Roman" w:hAnsi="Calibri" w:cs="Calibri"/>
                <w:sz w:val="19"/>
                <w:szCs w:val="19"/>
              </w:rPr>
              <w:t>30 октября   – с 10.00 до 18.00 ч. демонтаж выставки, вывоз оборудования.</w:t>
            </w:r>
          </w:p>
        </w:tc>
      </w:tr>
    </w:tbl>
    <w:p w:rsidR="00D30320" w:rsidRDefault="00D30320" w:rsidP="00CA6256"/>
    <w:p w:rsidR="00D30320" w:rsidRDefault="00D30320" w:rsidP="00CA6256"/>
    <w:p w:rsidR="00D30320" w:rsidRPr="00D30320" w:rsidRDefault="00D30320" w:rsidP="00CA6256"/>
    <w:sectPr w:rsidR="00D30320" w:rsidRPr="00D30320" w:rsidSect="00CA625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9E"/>
    <w:rsid w:val="000021BE"/>
    <w:rsid w:val="000B411E"/>
    <w:rsid w:val="00133311"/>
    <w:rsid w:val="001443D4"/>
    <w:rsid w:val="001C7E6D"/>
    <w:rsid w:val="00271841"/>
    <w:rsid w:val="00280BC1"/>
    <w:rsid w:val="002A080D"/>
    <w:rsid w:val="003D012A"/>
    <w:rsid w:val="00506DD4"/>
    <w:rsid w:val="00556BBE"/>
    <w:rsid w:val="00573625"/>
    <w:rsid w:val="005839F4"/>
    <w:rsid w:val="00714634"/>
    <w:rsid w:val="00764B1D"/>
    <w:rsid w:val="0097166D"/>
    <w:rsid w:val="00A029F8"/>
    <w:rsid w:val="00BC3AFE"/>
    <w:rsid w:val="00C8289E"/>
    <w:rsid w:val="00CA6256"/>
    <w:rsid w:val="00D14B53"/>
    <w:rsid w:val="00D30320"/>
    <w:rsid w:val="00DA39A2"/>
    <w:rsid w:val="00E80149"/>
    <w:rsid w:val="00EB1A3F"/>
    <w:rsid w:val="00EE3848"/>
    <w:rsid w:val="00F02BCC"/>
    <w:rsid w:val="00F3485C"/>
    <w:rsid w:val="00F5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41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271841"/>
    <w:pPr>
      <w:keepNext/>
      <w:shd w:val="pct12" w:color="auto" w:fill="FFFFFF"/>
      <w:jc w:val="center"/>
      <w:outlineLvl w:val="0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0"/>
    <w:qFormat/>
    <w:rsid w:val="00271841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1841"/>
    <w:rPr>
      <w:rFonts w:ascii="Arial Narrow" w:hAnsi="Arial Narrow"/>
      <w:b/>
      <w:shd w:val="pct12" w:color="auto" w:fill="FFFFFF"/>
      <w:lang w:eastAsia="ru-RU"/>
    </w:rPr>
  </w:style>
  <w:style w:type="character" w:styleId="a3">
    <w:name w:val="Strong"/>
    <w:qFormat/>
    <w:rsid w:val="00714634"/>
    <w:rPr>
      <w:b/>
      <w:bCs/>
    </w:rPr>
  </w:style>
  <w:style w:type="character" w:styleId="a4">
    <w:name w:val="Emphasis"/>
    <w:qFormat/>
    <w:rsid w:val="00714634"/>
    <w:rPr>
      <w:i/>
      <w:iCs/>
    </w:rPr>
  </w:style>
  <w:style w:type="character" w:customStyle="1" w:styleId="30">
    <w:name w:val="Заголовок 3 Знак"/>
    <w:link w:val="3"/>
    <w:rsid w:val="00271841"/>
    <w:rPr>
      <w:rFonts w:ascii="Cambria" w:hAnsi="Cambria"/>
      <w:b/>
      <w:color w:val="4F81BD"/>
      <w:lang w:eastAsia="ru-RU"/>
    </w:rPr>
  </w:style>
  <w:style w:type="paragraph" w:styleId="a5">
    <w:name w:val="Title"/>
    <w:basedOn w:val="a"/>
    <w:link w:val="a6"/>
    <w:qFormat/>
    <w:rsid w:val="00271841"/>
    <w:pPr>
      <w:jc w:val="center"/>
    </w:pPr>
    <w:rPr>
      <w:b/>
    </w:rPr>
  </w:style>
  <w:style w:type="character" w:customStyle="1" w:styleId="a6">
    <w:name w:val="Название Знак"/>
    <w:link w:val="a5"/>
    <w:rsid w:val="00271841"/>
    <w:rPr>
      <w:rFonts w:ascii="Times New Roman" w:hAnsi="Times New Roman"/>
      <w:b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62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25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41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271841"/>
    <w:pPr>
      <w:keepNext/>
      <w:shd w:val="pct12" w:color="auto" w:fill="FFFFFF"/>
      <w:jc w:val="center"/>
      <w:outlineLvl w:val="0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0"/>
    <w:qFormat/>
    <w:rsid w:val="00271841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1841"/>
    <w:rPr>
      <w:rFonts w:ascii="Arial Narrow" w:hAnsi="Arial Narrow"/>
      <w:b/>
      <w:shd w:val="pct12" w:color="auto" w:fill="FFFFFF"/>
      <w:lang w:eastAsia="ru-RU"/>
    </w:rPr>
  </w:style>
  <w:style w:type="character" w:styleId="a3">
    <w:name w:val="Strong"/>
    <w:qFormat/>
    <w:rsid w:val="00714634"/>
    <w:rPr>
      <w:b/>
      <w:bCs/>
    </w:rPr>
  </w:style>
  <w:style w:type="character" w:styleId="a4">
    <w:name w:val="Emphasis"/>
    <w:qFormat/>
    <w:rsid w:val="00714634"/>
    <w:rPr>
      <w:i/>
      <w:iCs/>
    </w:rPr>
  </w:style>
  <w:style w:type="character" w:customStyle="1" w:styleId="30">
    <w:name w:val="Заголовок 3 Знак"/>
    <w:link w:val="3"/>
    <w:rsid w:val="00271841"/>
    <w:rPr>
      <w:rFonts w:ascii="Cambria" w:hAnsi="Cambria"/>
      <w:b/>
      <w:color w:val="4F81BD"/>
      <w:lang w:eastAsia="ru-RU"/>
    </w:rPr>
  </w:style>
  <w:style w:type="paragraph" w:styleId="a5">
    <w:name w:val="Title"/>
    <w:basedOn w:val="a"/>
    <w:link w:val="a6"/>
    <w:qFormat/>
    <w:rsid w:val="00271841"/>
    <w:pPr>
      <w:jc w:val="center"/>
    </w:pPr>
    <w:rPr>
      <w:b/>
    </w:rPr>
  </w:style>
  <w:style w:type="character" w:customStyle="1" w:styleId="a6">
    <w:name w:val="Название Знак"/>
    <w:link w:val="a5"/>
    <w:rsid w:val="00271841"/>
    <w:rPr>
      <w:rFonts w:ascii="Times New Roman" w:hAnsi="Times New Roman"/>
      <w:b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62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25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ergo@bvkexp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2020-07-14T07:16:00Z</cp:lastPrinted>
  <dcterms:created xsi:type="dcterms:W3CDTF">2020-10-19T10:40:00Z</dcterms:created>
  <dcterms:modified xsi:type="dcterms:W3CDTF">2020-10-19T10:40:00Z</dcterms:modified>
</cp:coreProperties>
</file>